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D3" w:rsidRPr="006869D3" w:rsidRDefault="006869D3" w:rsidP="00686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9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Description</w:t>
      </w:r>
      <w:r w:rsidRPr="00686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Советы, которые приведут Ваш стартап</w:t>
      </w:r>
      <w:r w:rsidR="005F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 году</w:t>
      </w:r>
      <w:r w:rsidR="001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успеху. </w:t>
      </w:r>
    </w:p>
    <w:p w:rsidR="006869D3" w:rsidRPr="00EA37B2" w:rsidRDefault="006869D3" w:rsidP="006869D3">
      <w:pPr>
        <w:spacing w:after="0" w:line="240" w:lineRule="auto"/>
        <w:rPr>
          <w:rFonts w:ascii="Franklin Gothic Medium" w:eastAsia="Times New Roman" w:hAnsi="Franklin Gothic Medium" w:cs="Times New Roman"/>
          <w:b/>
          <w:bCs/>
          <w:spacing w:val="15"/>
          <w:kern w:val="36"/>
          <w:sz w:val="28"/>
          <w:szCs w:val="28"/>
          <w:highlight w:val="yellow"/>
          <w:lang w:eastAsia="ru-RU"/>
        </w:rPr>
      </w:pPr>
    </w:p>
    <w:p w:rsidR="006869D3" w:rsidRPr="006869D3" w:rsidRDefault="006869D3" w:rsidP="006869D3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</w:pPr>
      <w:bookmarkStart w:id="0" w:name="_GoBack"/>
      <w:bookmarkEnd w:id="0"/>
      <w:r>
        <w:rPr>
          <w:rFonts w:ascii="Calibri Light" w:eastAsia="Times New Roman" w:hAnsi="Calibri Light" w:cs="Times New Roman"/>
          <w:spacing w:val="-10"/>
          <w:kern w:val="28"/>
          <w:sz w:val="56"/>
          <w:szCs w:val="56"/>
        </w:rPr>
        <w:t>Как открыть стартап в Гонконге в 2016 году?</w:t>
      </w:r>
    </w:p>
    <w:p w:rsidR="005F0AB6" w:rsidRDefault="006869D3" w:rsidP="006869D3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Сказать, что стартап-система Гонконга развивается, значит не сказать ничего – она растет невероятными темпами. По данным Центра предпринимательства при Китайском университете Гонконга </w:t>
      </w:r>
      <w:r w:rsidRPr="006869D3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(Chinese University of Hong Kong, CUHK)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данный сектор экономики с 2009 по 2014 год вырос в четыре раза. Учитывая число успешных стартапов, Гонконг сегодня является крупнейшим стартап-центром в Азии. </w:t>
      </w:r>
    </w:p>
    <w:p w:rsidR="006869D3" w:rsidRDefault="00826161" w:rsidP="006869D3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В докладе </w:t>
      </w:r>
      <w:r w:rsidRPr="0082616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The Startup Ecosystem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профессора Ричарда Вонга из Университета Гонконга, опубликованном в 2015 году, сказано следующее: «Исторически так сложилось, что Гонконг всегда преуспевал в привлечении представителей бизнеса, ресурсов и талантов, которые стекаются сюда со всей планеты. Особенно это очевидно в торговой и производственной отраслях, а также в сфере услуг. Сейчас Гонконг достиг такого уровня развития, что играет заметную роль и в сфере инноваций». </w:t>
      </w:r>
    </w:p>
    <w:p w:rsidR="00D56DF2" w:rsidRDefault="00D56DF2" w:rsidP="00EA37B2">
      <w:pPr>
        <w:pStyle w:val="1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Плюсы для стартапов в Гонконге</w:t>
      </w:r>
    </w:p>
    <w:p w:rsidR="00D56DF2" w:rsidRDefault="0022353E" w:rsidP="006869D3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Многие бизнесмены выбирают Гонконг для открытия бизнеса, так как он обладает большим количеством преимуществ, среди которых:</w:t>
      </w:r>
    </w:p>
    <w:p w:rsidR="0022353E" w:rsidRDefault="006C48E0" w:rsidP="0022353E">
      <w:pPr>
        <w:pStyle w:val="a5"/>
        <w:numPr>
          <w:ilvl w:val="0"/>
          <w:numId w:val="2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высокий уровень благосостояния и развитая экономика: Гонконг – девятая по благосостоянию экономика мира (по ВВП на душу населения на базе паритета покупательной способности) и третий по величине финансовый мировой центр после Нью-Йорка и Лондона;</w:t>
      </w:r>
    </w:p>
    <w:p w:rsidR="006C48E0" w:rsidRDefault="006C48E0" w:rsidP="0022353E">
      <w:pPr>
        <w:pStyle w:val="a5"/>
        <w:numPr>
          <w:ilvl w:val="0"/>
          <w:numId w:val="2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близость континентального Китая, который является одним из крупнейших рынков мира, а также удобное расположение относительно других значимых рынков в Азии;</w:t>
      </w:r>
    </w:p>
    <w:p w:rsidR="006C48E0" w:rsidRDefault="006C48E0" w:rsidP="0022353E">
      <w:pPr>
        <w:pStyle w:val="a5"/>
        <w:numPr>
          <w:ilvl w:val="0"/>
          <w:numId w:val="2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английский язык – официальный язык Гонконга наряду с китайским;</w:t>
      </w:r>
    </w:p>
    <w:p w:rsidR="006C48E0" w:rsidRDefault="006C48E0" w:rsidP="006C48E0">
      <w:pPr>
        <w:pStyle w:val="a5"/>
        <w:numPr>
          <w:ilvl w:val="0"/>
          <w:numId w:val="2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наличие вузов, которые привлекают таланты со всего мира, три из которых входят в список пятидесяти лучших университетов планеты: Китайский университет Гонконга </w:t>
      </w:r>
      <w:r w:rsidRPr="006C48E0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(The Ch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inese University of Hong Kong), Гонконгский университет науки и технологии (</w:t>
      </w:r>
      <w:r w:rsidRPr="006C48E0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The Hong Kong University of Science and Technology)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и Университет Гонконга (</w:t>
      </w:r>
      <w:r w:rsidRPr="006C48E0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The University of Hong Kong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);</w:t>
      </w:r>
    </w:p>
    <w:p w:rsidR="006C48E0" w:rsidRPr="003E243D" w:rsidRDefault="003E243D" w:rsidP="003E243D">
      <w:pPr>
        <w:pStyle w:val="a5"/>
        <w:numPr>
          <w:ilvl w:val="0"/>
          <w:numId w:val="2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lastRenderedPageBreak/>
        <w:t>интернациональность: половина основателей гонконгских стартапов – местные жители, другая половина – граждане других стран, в том числе континентального Китая и Тайваня.</w:t>
      </w:r>
    </w:p>
    <w:p w:rsidR="00826161" w:rsidRDefault="00D56DF2" w:rsidP="00EA37B2">
      <w:pPr>
        <w:pStyle w:val="1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Финансирование и поддержка стартапов в Гонконге</w:t>
      </w:r>
    </w:p>
    <w:p w:rsidR="003E243D" w:rsidRDefault="003E243D" w:rsidP="006869D3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3E243D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Согласно исследованиям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Китайского университета Гонконга, более 80-ти процентов опрошенных стартаперов используют в качестве посевных инвестиций собственные средства, остальные привлекают банковское финансирование и обращаются к услугам венчурных капиталистов. Как правило, используются разные виды финансирования в зависимости от этапа становления компании. К примеру, на этапе создания концепции используются собственные средства, на начальной стадии раскрутки привлекаются фонды посевных инвестиций и бизнес-ангелы, позже – частные инвестиционные компании и венчурные капиталисты. </w:t>
      </w:r>
    </w:p>
    <w:p w:rsidR="00941401" w:rsidRDefault="003E243D" w:rsidP="006869D3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Чтобы разогнаться, молодые стартапы зачастую обращаются за помощью в бизнес-инкубаторы и акселераторы</w:t>
      </w:r>
      <w:r w:rsidR="0052166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, а также пользуются правительственными программами помощи стартапам</w:t>
      </w:r>
      <w:r w:rsidR="0094140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:</w:t>
      </w:r>
    </w:p>
    <w:p w:rsidR="00D56DF2" w:rsidRDefault="00EA37B2" w:rsidP="003A13B4">
      <w:pPr>
        <w:pStyle w:val="a5"/>
        <w:numPr>
          <w:ilvl w:val="0"/>
          <w:numId w:val="4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5" w:history="1">
        <w:proofErr w:type="spellStart"/>
        <w:r w:rsidR="006E4DDC" w:rsidRPr="00D71D8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Cyberport</w:t>
        </w:r>
        <w:proofErr w:type="spellEnd"/>
      </w:hyperlink>
      <w:r w:rsidR="003A13B4" w:rsidRPr="0094448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 (HK </w:t>
      </w:r>
      <w:proofErr w:type="spellStart"/>
      <w:r w:rsidR="003A13B4" w:rsidRPr="0094448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Cyberport</w:t>
      </w:r>
      <w:proofErr w:type="spellEnd"/>
      <w:r w:rsidR="003A13B4" w:rsidRPr="0094448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 Management Company Limited</w:t>
      </w:r>
      <w:r w:rsidR="006E4DDC" w:rsidRPr="0094448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).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Открытый правительством Гонконга большой центр с десятками технологических стартапов. В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Cyberport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реализуются программы инкубации и акселерации, также является коворкингом. Программа инкубации длится два года и предусматривает выделение 530 тысяч гонконгских долларов (примерно 68 тысяч американских долларов). Пол</w:t>
      </w:r>
      <w:r w:rsidR="0094448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у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годовая программа акселерации под названием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Cyberport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Creative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Micro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Fund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(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CCMF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)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предусматривает выделение примерно 13 тысяч долларов США. </w:t>
      </w:r>
    </w:p>
    <w:p w:rsidR="006E4DDC" w:rsidRDefault="00EA37B2" w:rsidP="003A13B4">
      <w:pPr>
        <w:pStyle w:val="a5"/>
        <w:numPr>
          <w:ilvl w:val="0"/>
          <w:numId w:val="4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6" w:history="1">
        <w:r w:rsidR="006E4DDC" w:rsidRPr="00D71D8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>Гонконгский</w:t>
        </w:r>
        <w:r w:rsidR="006E4DDC" w:rsidRPr="00D71D8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 xml:space="preserve"> </w:t>
        </w:r>
        <w:r w:rsidR="006E4DDC" w:rsidRPr="00D71D8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>парк</w:t>
        </w:r>
        <w:r w:rsidR="006E4DDC" w:rsidRPr="00D71D8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 xml:space="preserve"> </w:t>
        </w:r>
        <w:r w:rsidR="006E4DDC" w:rsidRPr="00D71D8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>науки</w:t>
        </w:r>
        <w:r w:rsidR="006E4DDC" w:rsidRPr="00D71D8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 xml:space="preserve"> </w:t>
        </w:r>
        <w:r w:rsidR="006E4DDC" w:rsidRPr="00D71D8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>и</w:t>
        </w:r>
        <w:r w:rsidR="006E4DDC" w:rsidRPr="00D71D8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 xml:space="preserve"> </w:t>
        </w:r>
        <w:r w:rsidR="006E4DDC" w:rsidRPr="00D71D8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>технологий</w:t>
        </w:r>
      </w:hyperlink>
      <w:r w:rsidR="006E4DDC" w:rsidRPr="003A13B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 (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Hong</w:t>
      </w:r>
      <w:r w:rsidR="006E4DDC" w:rsidRPr="003A13B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Kong</w:t>
      </w:r>
      <w:r w:rsidR="006E4DDC" w:rsidRPr="003A13B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Science</w:t>
      </w:r>
      <w:r w:rsidR="006E4DDC" w:rsidRPr="003A13B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and</w:t>
      </w:r>
      <w:r w:rsidR="006E4DDC" w:rsidRPr="003A13B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Technology</w:t>
      </w:r>
      <w:r w:rsidR="006E4DDC" w:rsidRPr="003A13B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Park</w:t>
      </w:r>
      <w:r w:rsidR="006E4DDC" w:rsidRPr="003A13B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HKSTP</w:t>
      </w:r>
      <w:r w:rsidR="006E4DDC" w:rsidRPr="003A13B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 xml:space="preserve">).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В нем реализуется три программы инкубации: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Inco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-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Bio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,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Incu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-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Tech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uk-UA"/>
        </w:rPr>
        <w:t>и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Incu</w:t>
      </w:r>
      <w:r w:rsidR="006E4DDC"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-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App</w:t>
      </w:r>
      <w:r w:rsid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, рассчитанные на поддержку стартапов в сфере биотехнологий, интернет-технологий и мобильных технологий.</w:t>
      </w:r>
      <w:r w:rsidR="003A13B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</w:p>
    <w:p w:rsidR="006E4DDC" w:rsidRDefault="006E4DDC" w:rsidP="006E4DDC">
      <w:pPr>
        <w:pStyle w:val="a5"/>
        <w:numPr>
          <w:ilvl w:val="0"/>
          <w:numId w:val="4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Blueprint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. Бизнес-акселератор учрежден по инициативе </w:t>
      </w:r>
      <w:r w:rsidRPr="006E4DD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Swire Properties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, одного из самых крупных застройщиков в Гонконге, и позицион</w:t>
      </w:r>
      <w:r w:rsidR="006D17C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и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рует себя как программа акселерации «без обязательств» для В2В-стартапов. Коротко говоря, 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Blueprint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– это бесплатное рабочее место, профессиональная поддержка бизнеса, менторская программа, помощь в поиске инвесторов и маркетинговые исследования.</w:t>
      </w:r>
    </w:p>
    <w:p w:rsidR="00815F7D" w:rsidRDefault="00815F7D" w:rsidP="006E4DDC">
      <w:pPr>
        <w:pStyle w:val="a5"/>
        <w:numPr>
          <w:ilvl w:val="0"/>
          <w:numId w:val="4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Brinc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– бизнес-акселе</w:t>
      </w:r>
      <w:r w:rsidR="00C40C93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ра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тор, работающий со стартапами-разработчиками инновационных электронных приспособлений, и 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lastRenderedPageBreak/>
        <w:t>позиционирующий себя</w:t>
      </w:r>
      <w:r w:rsidR="006D17C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как стартовая площадка для вхо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да в экономический регион Дельты Жемчужной реки – ведущего производственного и экономического центра Китая. </w:t>
      </w:r>
    </w:p>
    <w:p w:rsidR="00815F7D" w:rsidRDefault="00815F7D" w:rsidP="006E4DDC">
      <w:pPr>
        <w:pStyle w:val="a5"/>
        <w:numPr>
          <w:ilvl w:val="0"/>
          <w:numId w:val="4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Nest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– стартап-инкубатор, уже вложившийся во многие проекты. Предоставляет финансирование в сумме 200 тысяч американских долларов в обмен на 2-10 процентов капитала стартапа. Кроме того, предлагает менторскую программу и нужные предпринимателям деловые контакты, имеет офисы в Гонконге и Лондоне.</w:t>
      </w:r>
    </w:p>
    <w:p w:rsidR="00B47F03" w:rsidRDefault="00B47F03" w:rsidP="00B47F03">
      <w:pPr>
        <w:pStyle w:val="a5"/>
        <w:numPr>
          <w:ilvl w:val="0"/>
          <w:numId w:val="4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B47F03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Founder Institute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Позиционируется как крупнейшая в мире программа помощи стартапам. За участие в программе обучения взимается 1 650 американских долларов, в конце программы стартаперы вносят 3,5 процентов рыночной стоимости сво</w:t>
      </w:r>
      <w:r w:rsidR="00893EF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ей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компании в фонд общего капитала, который делится между участниками, 30 процентов дохода фонда возвращается стартапу.</w:t>
      </w:r>
    </w:p>
    <w:p w:rsidR="00521661" w:rsidRDefault="00521661" w:rsidP="00521661">
      <w:pPr>
        <w:pStyle w:val="a5"/>
        <w:numPr>
          <w:ilvl w:val="0"/>
          <w:numId w:val="4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52166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CreateSmart Initiative (CSI)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Помогает стартапам креативной индустрии. Общий бюджет на 2015-2016 годы примерно 50 миллионов американских долларов.</w:t>
      </w:r>
    </w:p>
    <w:p w:rsidR="006E4DDC" w:rsidRDefault="00521661" w:rsidP="00521661">
      <w:pPr>
        <w:pStyle w:val="a5"/>
        <w:numPr>
          <w:ilvl w:val="0"/>
          <w:numId w:val="4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52166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BUD Fund</w:t>
      </w:r>
      <w:r w:rsidR="00E63D9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Предлагает до 65 тысяч долларов США малым и средн</w:t>
      </w:r>
      <w:r w:rsidR="007A4D7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и</w:t>
      </w:r>
      <w:r w:rsidR="00E63D9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м предприятиям в сфере торговли и продвижения на рынке континентального Китая.</w:t>
      </w:r>
    </w:p>
    <w:p w:rsidR="00E63D91" w:rsidRDefault="00E63D91" w:rsidP="00E63D91">
      <w:pPr>
        <w:pStyle w:val="a5"/>
        <w:numPr>
          <w:ilvl w:val="0"/>
          <w:numId w:val="4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E63D9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En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terprise Support Scheme (ESS). Выделяет до 1,3 миллиона для избранных проектов в сфере информационных технологий.</w:t>
      </w:r>
    </w:p>
    <w:p w:rsidR="00601A59" w:rsidRDefault="00EA37B2" w:rsidP="00601A59">
      <w:pPr>
        <w:pStyle w:val="a5"/>
        <w:numPr>
          <w:ilvl w:val="0"/>
          <w:numId w:val="4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7" w:history="1">
        <w:r w:rsidR="00601A59" w:rsidRPr="00601A59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>HK Design Center (HKDC)</w:t>
        </w:r>
      </w:hyperlink>
      <w:r w:rsidR="00601A5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. Помогает стартапам в сферах моды, искусства, ювелирных изделий и т.д. </w:t>
      </w:r>
    </w:p>
    <w:p w:rsidR="000D7816" w:rsidRDefault="00E63D91" w:rsidP="00EA37B2">
      <w:pPr>
        <w:pStyle w:val="1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Аренда офисов для стартапов в Гонконге</w:t>
      </w:r>
    </w:p>
    <w:p w:rsidR="004A0164" w:rsidRDefault="00E63D91" w:rsidP="000D7816">
      <w:pPr>
        <w:pStyle w:val="a3"/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Гонконг известен недешевой стоимостью аренды офисов и других помещений. Тем не менее, если использовать возможные варианты, расходы на аренду можно снизить к минимуму. </w:t>
      </w:r>
      <w:r w:rsidR="006B3CE5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Для этого многие стартапы и небольшие компании снимают рабочие места в коворкингах. </w:t>
      </w:r>
      <w:r w:rsidR="004A016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Коворкинг – это общее пространство для работы, которое можно сравнить с бизнес-общежитием, участники которого имеют свой стол и стул, остальное в офисе – общее. Благодаря такому подходу можно сэкономить на высокой арендной плате. Коворкинги в Гонконге – на </w:t>
      </w:r>
      <w:r w:rsidR="00BA1AAD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высшем уровне</w:t>
      </w:r>
      <w:r w:rsidR="004A016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. Они оборудованы по последнему слову техники, работая в них можно найти экспертов или сотрудников для своего проекта. К услугам арендаторов имеются переговорные комнаты, кафе, зоны отдыха и библиотеки. </w:t>
      </w:r>
    </w:p>
    <w:p w:rsidR="006B3CE5" w:rsidRPr="000D7816" w:rsidRDefault="006B3CE5" w:rsidP="000D7816">
      <w:pPr>
        <w:pStyle w:val="a3"/>
        <w:rPr>
          <w:rFonts w:eastAsia="Calibri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lastRenderedPageBreak/>
        <w:t>Число таких помещений в Гонконге стремительно растет: в 2009 году был всего один коворкинг, в 2010 году – три, а в 2016 году насчитывается уже 35 коворкингов, из которых можно выделить следующие:</w:t>
      </w:r>
    </w:p>
    <w:p w:rsidR="00E63D91" w:rsidRDefault="00EA37B2" w:rsidP="006B3CE5">
      <w:pPr>
        <w:pStyle w:val="a5"/>
        <w:numPr>
          <w:ilvl w:val="0"/>
          <w:numId w:val="6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8" w:history="1">
        <w:r w:rsidR="000D7816" w:rsidRPr="00750215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Blueprint</w:t>
        </w:r>
      </w:hyperlink>
      <w:r w:rsidR="000D7816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. </w:t>
      </w:r>
      <w:r w:rsidR="00B56058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Кроме акселератора, </w:t>
      </w:r>
      <w:r w:rsidR="00B56058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Blueprint</w:t>
      </w:r>
      <w:r w:rsidR="00B56058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также имеет коворкинг-пространство площадью 1000 кв. м., расположенное этажом ниже.</w:t>
      </w:r>
      <w:r w:rsidR="00BA1AAD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B56058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Изначально вместимость данного коворкинга составляла 300 рабочих мест, но теперь оно значительно выросло, чтобы вмещать всех желающих.</w:t>
      </w:r>
    </w:p>
    <w:p w:rsidR="00B56058" w:rsidRDefault="00EA37B2" w:rsidP="006B3CE5">
      <w:pPr>
        <w:pStyle w:val="a5"/>
        <w:numPr>
          <w:ilvl w:val="0"/>
          <w:numId w:val="6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9" w:history="1">
        <w:r w:rsidR="00B56058" w:rsidRPr="00B56058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Cyberport</w:t>
        </w:r>
        <w:r w:rsidR="00B56058" w:rsidRPr="009A5355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 xml:space="preserve"> </w:t>
        </w:r>
        <w:r w:rsidR="00B56058" w:rsidRPr="00B56058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Smart</w:t>
        </w:r>
        <w:r w:rsidR="00B56058" w:rsidRPr="009A5355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 xml:space="preserve"> </w:t>
        </w:r>
        <w:r w:rsidR="00B56058" w:rsidRPr="00B56058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Spase</w:t>
        </w:r>
      </w:hyperlink>
      <w:r w:rsidR="00B56058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. </w:t>
      </w:r>
      <w:r w:rsidR="009A5355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Пространство для технологических компаний, намеренных выйти на азиатские рынки, и использующих Гонконг в качестве стартовой площадки. Данное место очень привлекательно благодаря низкой арендной ставке, прекрасному виду из окон и гибкой системе скидок.</w:t>
      </w:r>
    </w:p>
    <w:p w:rsidR="009A5355" w:rsidRDefault="00EA37B2" w:rsidP="006B3CE5">
      <w:pPr>
        <w:pStyle w:val="a5"/>
        <w:numPr>
          <w:ilvl w:val="0"/>
          <w:numId w:val="6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10" w:history="1">
        <w:r w:rsidR="007814F6" w:rsidRPr="007814F6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Garage</w:t>
        </w:r>
        <w:r w:rsidR="007814F6" w:rsidRPr="007814F6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 xml:space="preserve"> </w:t>
        </w:r>
        <w:r w:rsidR="007814F6" w:rsidRPr="007814F6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Society</w:t>
        </w:r>
      </w:hyperlink>
      <w:r w:rsidR="007814F6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. Является одним из самых шумных коворкинг-пространств в Гонконге, в котором проходит очень много стартап-мероприятий. Расположено в центре делового района </w:t>
      </w:r>
      <w:r w:rsidR="007814F6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Central</w:t>
      </w:r>
      <w:r w:rsidR="007814F6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. </w:t>
      </w:r>
      <w:r w:rsidR="006004C2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Н</w:t>
      </w:r>
      <w:r w:rsidR="007814F6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едавно, недалеко от первой, открылась вторая площадка.</w:t>
      </w:r>
      <w:r w:rsidR="00855B73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Аренда от 390 долларов США в месяц и 1-1,3 тысячи американских долларов за отдельный офис. </w:t>
      </w:r>
    </w:p>
    <w:p w:rsidR="007814F6" w:rsidRDefault="00EA37B2" w:rsidP="006B3CE5">
      <w:pPr>
        <w:pStyle w:val="a5"/>
        <w:numPr>
          <w:ilvl w:val="0"/>
          <w:numId w:val="6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11" w:history="1">
        <w:r w:rsidR="007814F6" w:rsidRPr="007814F6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TusPark</w:t>
        </w:r>
      </w:hyperlink>
      <w:r w:rsidR="007814F6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. </w:t>
      </w:r>
      <w:r w:rsidR="00834CD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Самый новы</w:t>
      </w:r>
      <w:r w:rsidR="006004C2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й</w:t>
      </w:r>
      <w:r w:rsidR="00834CD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и большой коворкинг в Гонконге (занимает девятиэтажное здание). Управляет ним филиал пекинской компании </w:t>
      </w:r>
      <w:r w:rsidR="00834CD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Tus</w:t>
      </w:r>
      <w:r w:rsidR="00834CDE" w:rsidRPr="00834CD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-</w:t>
      </w:r>
      <w:r w:rsidR="00834CD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Holdings</w:t>
      </w:r>
      <w:r w:rsidR="00834CD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, а поддерживается коворкинг Университетом Цинхуа и обширной сетью филиалов в Китае и за рубежом.</w:t>
      </w:r>
    </w:p>
    <w:p w:rsidR="00834CDE" w:rsidRDefault="00EA37B2" w:rsidP="006B3CE5">
      <w:pPr>
        <w:pStyle w:val="a5"/>
        <w:numPr>
          <w:ilvl w:val="0"/>
          <w:numId w:val="6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12" w:history="1">
        <w:r w:rsidR="00834CDE" w:rsidRPr="00C3135E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CoCoon</w:t>
        </w:r>
      </w:hyperlink>
      <w:r w:rsidR="00834CD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. </w:t>
      </w:r>
      <w:r w:rsidR="00074BC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Это коворкинг-пространство открылось в Гонконге в 2012 году и стало культовым местом для всех</w:t>
      </w:r>
      <w:r w:rsidR="00D73A4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стартапов. Сегодня его очень любят фрилансеры, круглый год проходят разные мероприятия.</w:t>
      </w:r>
    </w:p>
    <w:p w:rsidR="00D73A49" w:rsidRDefault="00855B73" w:rsidP="00855B73">
      <w:pPr>
        <w:pStyle w:val="a5"/>
        <w:numPr>
          <w:ilvl w:val="0"/>
          <w:numId w:val="6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855B73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BootHK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Арендная плата составляет от 13 в день или от 130 американских долларов в месяц.</w:t>
      </w:r>
    </w:p>
    <w:p w:rsidR="00855B73" w:rsidRDefault="00855B73" w:rsidP="00855B73">
      <w:pPr>
        <w:pStyle w:val="a5"/>
        <w:numPr>
          <w:ilvl w:val="0"/>
          <w:numId w:val="6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855B73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8080Space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Арендная плата – от 260 в день и от 3,9 тыся</w:t>
      </w:r>
      <w:r w:rsidR="00F35C52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ч американских долларов в месяц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Кроме рабочих мест здесь сдаются помещения для проведения семинаров и спортивные залы.</w:t>
      </w:r>
    </w:p>
    <w:p w:rsidR="00855B73" w:rsidRDefault="00855B73" w:rsidP="00855B73">
      <w:pPr>
        <w:pStyle w:val="a5"/>
        <w:numPr>
          <w:ilvl w:val="0"/>
          <w:numId w:val="6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855B73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Incu-Labspace</w:t>
      </w:r>
      <w:r w:rsidR="00D705B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Аренда от 230 долларов США в месяц за рабочее место и от 620 американских долларов за отдельный офис. Является первым негосударственным коворкингом в Гонконге и сотрудничает с бизнес-ангелами, ассоциациями и инкубаторами.</w:t>
      </w:r>
    </w:p>
    <w:p w:rsidR="00D705B1" w:rsidRDefault="00D705B1" w:rsidP="00D705B1">
      <w:pPr>
        <w:pStyle w:val="a5"/>
        <w:numPr>
          <w:ilvl w:val="0"/>
          <w:numId w:val="6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D705B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The Hive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Арендная плата от 360 долларов США в месяц.</w:t>
      </w:r>
    </w:p>
    <w:p w:rsidR="00D705B1" w:rsidRDefault="00D705B1" w:rsidP="00D705B1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lastRenderedPageBreak/>
        <w:t xml:space="preserve">С полным перечнем коворкингов в Гонконге можно ознакомиться на сайте </w:t>
      </w:r>
      <w:hyperlink r:id="rId13" w:history="1">
        <w:r w:rsidRPr="00D705B1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>StartBase.hk</w:t>
        </w:r>
      </w:hyperlink>
      <w:r w:rsidRPr="00D705B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</w:t>
      </w:r>
    </w:p>
    <w:p w:rsidR="00535053" w:rsidRDefault="00535053" w:rsidP="00EA37B2">
      <w:pPr>
        <w:pStyle w:val="1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Налоговые ставки </w:t>
      </w:r>
      <w:r w:rsidR="0006551E">
        <w:rPr>
          <w:rFonts w:eastAsia="Calibri"/>
          <w:shd w:val="clear" w:color="auto" w:fill="FFFFFF"/>
        </w:rPr>
        <w:t xml:space="preserve">и льготы </w:t>
      </w:r>
      <w:r>
        <w:rPr>
          <w:rFonts w:eastAsia="Calibri"/>
          <w:shd w:val="clear" w:color="auto" w:fill="FFFFFF"/>
        </w:rPr>
        <w:t>в Гонконге</w:t>
      </w:r>
    </w:p>
    <w:p w:rsidR="00B53682" w:rsidRDefault="0006551E" w:rsidP="00D705B1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Если говорить про налоговые льготы для стартапов в Гонконге, то их нет.</w:t>
      </w:r>
      <w:r w:rsidR="00B53682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Это потому, что налоговый режим в Гонконге и так очень простой, и налоговые ставки уже очень низкие. В настоящее время налоговая ставка на прибыль составляет всего 16,5 процентов на доходы, полученные на территории Гонконга. </w:t>
      </w:r>
      <w:r w:rsidR="007A5DD8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Для сравнения: налог на прибыль в Китае составляет – 25 процентов, в Великобритании – 21 процент. </w:t>
      </w:r>
      <w:r w:rsidR="00B53682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Любая прибыль, полученная за пределами Гонконга, налогообложению не подлежит. Не существует и налогов на прирост капитала, дивиденды, наследуемые активы, проценты и т.д. </w:t>
      </w:r>
    </w:p>
    <w:p w:rsidR="00535053" w:rsidRDefault="00B53682" w:rsidP="00D705B1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Гонконг подписал более 30 налоговых соглашений с другими юрисдикциями, и стартапы также могут пользоваться преимуществами, предусмотренными этими договорами. </w:t>
      </w:r>
      <w:r w:rsidR="00311E6D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Иностранным гражданам до начала работы нужно получить рабочую визу, но и это сделать не сложно.</w:t>
      </w:r>
    </w:p>
    <w:p w:rsidR="00311E6D" w:rsidRDefault="00311E6D" w:rsidP="00EA37B2">
      <w:pPr>
        <w:pStyle w:val="1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Визы для стартаперов в Гонконге</w:t>
      </w:r>
    </w:p>
    <w:p w:rsidR="00311E6D" w:rsidRDefault="00311E6D" w:rsidP="00D705B1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Основатели стартапов претендуют на долгосрочную визу в Гонконг. Визу </w:t>
      </w:r>
      <w:r w:rsidRPr="00311E6D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Entry for Investment</w:t>
      </w:r>
      <w:r w:rsidR="00B22E2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выдает тем, кто открывает бизнес, которы</w:t>
      </w:r>
      <w:r w:rsidR="00FB0D9F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й</w:t>
      </w:r>
      <w:r w:rsidR="00B22E2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принесет пользу местной экономике. Действие визы также распространяется на супругу и детей заявителя, если они несовершеннолетние. Чтобы получить ее, нужно иметь бизнес-план, достаточное количество средств для стартапа и покрытия бизнес-расходов. </w:t>
      </w:r>
      <w:r w:rsidR="008F1CA0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Другие требования: наличие образования, профессиональных навыков, подходящих помещений для ведения бизнеса и отсутствие судимости. При этом сумма инвестиций не определена, и каждая заявка рассматривается индивидуально. После </w:t>
      </w:r>
      <w:r w:rsidR="006B0D7A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7-ми </w:t>
      </w:r>
      <w:r w:rsidR="008F1CA0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лет проживания в Г</w:t>
      </w:r>
      <w:r w:rsidR="007A5DD8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онконг</w:t>
      </w:r>
      <w:r w:rsidR="00F35C52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е</w:t>
      </w:r>
      <w:r w:rsidR="007A5DD8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можно оформить вид на жительство</w:t>
      </w:r>
      <w:r w:rsidR="006B0D7A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6B0D7A" w:rsidRPr="006B0D7A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(Right of Abode)</w:t>
      </w:r>
      <w:r w:rsidR="006B0D7A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</w:t>
      </w:r>
    </w:p>
    <w:p w:rsidR="006B0D7A" w:rsidRDefault="00601493" w:rsidP="00EA37B2">
      <w:pPr>
        <w:pStyle w:val="1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Требования для открытия компаний в Гонконге</w:t>
      </w:r>
    </w:p>
    <w:p w:rsidR="006B3CE5" w:rsidRDefault="00601493" w:rsidP="001076F5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Самый популярный тип компании для ведения бизнеса в Гонконге – это частная компания с ограниченной ответственностью. Она должна иметь как минимум одного директора и одного акционера, которые могут быть в одном лице. Хотя-бы один директор должен быть физическим лицом. Все они могут быть гражданами любой страны, только секретарь компании обязан быть гражданином Гонконга. </w:t>
      </w:r>
      <w:r w:rsidR="00AC06ED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Также у компании должен быть зарегистрированный юридический адрес. Мы готовы помочь Вам в этих вопросах. </w:t>
      </w:r>
    </w:p>
    <w:p w:rsidR="001076F5" w:rsidRDefault="001076F5" w:rsidP="001076F5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lastRenderedPageBreak/>
        <w:t>Компания должна обязательно сдавать годовой отчет и вести реестр акционеров, секретарей, директоров и протоколов собраний директоров</w:t>
      </w:r>
      <w:r w:rsidR="00C01FB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. 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Также они должны вести бухгалтерский учет, который подается только в налоговую службу, в реестр – не обязательно. </w:t>
      </w:r>
      <w:r w:rsidR="00C01FB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Информация, содержащаяся в них, недоступна для третьих лиц. Минимальный акционерный капитал – 1 гонконгский доллар. </w:t>
      </w:r>
      <w:r w:rsidR="00BE180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В общем, режим регулирования в Гонконге простой и легкий для выполнения. </w:t>
      </w:r>
    </w:p>
    <w:p w:rsidR="00BE1804" w:rsidRDefault="000D4C5E" w:rsidP="00EA37B2">
      <w:pPr>
        <w:pStyle w:val="1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Главные мероприятия для стартаперов в Гонконге</w:t>
      </w:r>
    </w:p>
    <w:p w:rsidR="000D4C5E" w:rsidRDefault="00163602" w:rsidP="001076F5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Чтобы основатели стартапов могли постоянно быть в курсе глобальных тенденций и учиться друг у друга, в Гонконге регулярно организовываются специальные мероприятия:</w:t>
      </w:r>
    </w:p>
    <w:p w:rsidR="00163602" w:rsidRPr="009749BF" w:rsidRDefault="00EA37B2" w:rsidP="009749BF">
      <w:pPr>
        <w:pStyle w:val="a5"/>
        <w:numPr>
          <w:ilvl w:val="0"/>
          <w:numId w:val="8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14" w:history="1">
        <w:r w:rsidR="00A06FAC" w:rsidRPr="009749BF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>Веб-среда</w:t>
        </w:r>
      </w:hyperlink>
      <w:r w:rsidR="00A06FAC" w:rsidRPr="009749BF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(</w:t>
      </w:r>
      <w:r w:rsidR="00A06FAC" w:rsidRPr="009749BF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Web</w:t>
      </w:r>
      <w:r w:rsidR="00A06FAC" w:rsidRPr="009749BF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A06FAC" w:rsidRPr="009749BF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Wednesday</w:t>
      </w:r>
      <w:r w:rsidR="00A06FAC" w:rsidRPr="009749BF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). Это предшественник всех стартап-событий Гонконга. Веб-среду осно</w:t>
      </w:r>
      <w:r w:rsidR="006A0BBB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вали в 2007 году по инициативе Н</w:t>
      </w:r>
      <w:r w:rsidR="00A06FAC" w:rsidRPr="009749BF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аполеона Биггса. Она проходит каждый месяц и собирает более полутора сотен участников – основателей стартапов, сервис-провайдеров и инвесторов. </w:t>
      </w:r>
    </w:p>
    <w:p w:rsidR="005724CA" w:rsidRDefault="00EA37B2" w:rsidP="00163602">
      <w:pPr>
        <w:pStyle w:val="a5"/>
        <w:numPr>
          <w:ilvl w:val="0"/>
          <w:numId w:val="8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15" w:history="1">
        <w:r w:rsidR="005724CA" w:rsidRPr="005724C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DrinkEntrepreneurs</w:t>
        </w:r>
        <w:r w:rsidR="005724CA" w:rsidRPr="005724C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 xml:space="preserve"> </w:t>
        </w:r>
        <w:r w:rsidR="005724CA" w:rsidRPr="005724C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HK</w:t>
        </w:r>
      </w:hyperlink>
      <w:r w:rsidR="005724CA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– неформальная встреча предпринимательского сообщества Гонконга, проводимая каждый месяц по инициативе Матье Бодена. </w:t>
      </w:r>
    </w:p>
    <w:p w:rsidR="005724CA" w:rsidRDefault="00EA37B2" w:rsidP="00163602">
      <w:pPr>
        <w:pStyle w:val="a5"/>
        <w:numPr>
          <w:ilvl w:val="0"/>
          <w:numId w:val="8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16" w:history="1">
        <w:r w:rsidR="005724CA" w:rsidRPr="005724C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Startup</w:t>
        </w:r>
        <w:r w:rsidR="005724CA" w:rsidRPr="002B0BD4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 xml:space="preserve"> </w:t>
        </w:r>
        <w:r w:rsidR="005724CA" w:rsidRPr="005724CA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Grind</w:t>
        </w:r>
      </w:hyperlink>
      <w:r w:rsidR="005724CA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2B0BD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–</w:t>
      </w:r>
      <w:r w:rsidR="005724CA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2B0BD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международная серия стартап-мероприятий, проходящая в виде ежемесячных неформальных встреч более чем в 150 городах в 65 странах мира. В Гонконге проходит с февраля 2014 года.</w:t>
      </w:r>
    </w:p>
    <w:p w:rsidR="002B0BD4" w:rsidRDefault="00EA37B2" w:rsidP="00163602">
      <w:pPr>
        <w:pStyle w:val="a5"/>
        <w:numPr>
          <w:ilvl w:val="0"/>
          <w:numId w:val="8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17" w:history="1">
        <w:r w:rsidR="002B0BD4" w:rsidRPr="00066BF9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CoCoon</w:t>
        </w:r>
        <w:r w:rsidR="002B0BD4" w:rsidRPr="00066BF9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 xml:space="preserve"> </w:t>
        </w:r>
        <w:r w:rsidR="002B0BD4" w:rsidRPr="00066BF9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Pitch</w:t>
        </w:r>
      </w:hyperlink>
      <w:r w:rsidR="002B0BD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066BF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–</w:t>
      </w:r>
      <w:r w:rsidR="002B0BD4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</w:t>
      </w:r>
      <w:r w:rsidR="00066BF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событие, где предприниматели могут презентовать свои услуги и товары перед самой разной публикой: потребителями, предпринимателями, потенциальными инвесторами и партнерами. На сегодняшний день на площадке </w:t>
      </w:r>
      <w:r w:rsidR="00066BF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  <w:lang w:val="en-US"/>
        </w:rPr>
        <w:t>CoCoon</w:t>
      </w:r>
      <w:r w:rsidR="00066BF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свои презентации провели более ста компаний, которые смогли привлечь инвестиций в размерах более 14 миллионов американских долларов.</w:t>
      </w:r>
    </w:p>
    <w:p w:rsidR="00C16827" w:rsidRDefault="00EA37B2" w:rsidP="00163602">
      <w:pPr>
        <w:pStyle w:val="a5"/>
        <w:numPr>
          <w:ilvl w:val="0"/>
          <w:numId w:val="8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hyperlink r:id="rId18" w:history="1">
        <w:r w:rsidR="00C16827" w:rsidRPr="00C16827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StartwareHK</w:t>
        </w:r>
        <w:r w:rsidR="00C16827" w:rsidRPr="00C16827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 xml:space="preserve"> – </w:t>
        </w:r>
        <w:r w:rsidR="00C16827" w:rsidRPr="00C16827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Hardware</w:t>
        </w:r>
        <w:r w:rsidR="00C16827" w:rsidRPr="00C16827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</w:rPr>
          <w:t xml:space="preserve"> </w:t>
        </w:r>
        <w:r w:rsidR="00C16827" w:rsidRPr="00C16827">
          <w:rPr>
            <w:rStyle w:val="a6"/>
            <w:rFonts w:ascii="Calibri" w:eastAsia="Calibri" w:hAnsi="Calibri" w:cs="Helvetica"/>
            <w:sz w:val="28"/>
            <w:szCs w:val="28"/>
            <w:shd w:val="clear" w:color="auto" w:fill="FFFFFF"/>
            <w:lang w:val="en-US"/>
          </w:rPr>
          <w:t>Breakfast</w:t>
        </w:r>
      </w:hyperlink>
      <w:r w:rsidR="00C16827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– митапы в формате деловых завтраков для стартаперов по разр</w:t>
      </w:r>
      <w:r w:rsidR="00CD61D5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аботке аппаратного обеспечения, проводимые по инициативе Мартина Кесслера. На завтраки приглашается примерно до 12 участников – основателей стартапов, которые делятся опытом и обмениваются идеями.</w:t>
      </w:r>
    </w:p>
    <w:p w:rsidR="00CD61D5" w:rsidRDefault="00EB1B0B" w:rsidP="00EA37B2">
      <w:pPr>
        <w:pStyle w:val="1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Советы для тех, кто хочет открыть стартап в Гонконге в 2016 году</w:t>
      </w:r>
    </w:p>
    <w:p w:rsidR="00EB1B0B" w:rsidRDefault="00EB1B0B" w:rsidP="00CD61D5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Запуск стартапа – дело тонкое, в котором не бывает мелочей. </w:t>
      </w:r>
      <w:r w:rsidR="00274BBD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Стартап – это прежде всего люди: Вы, Ваша команда, потенциальные клиенты и инвесторы </w:t>
      </w:r>
      <w:r w:rsidR="00274BBD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lastRenderedPageBreak/>
        <w:t>– все они важны и от них многое зависит. Поэтому при открытии ст</w:t>
      </w:r>
      <w:r w:rsidR="00C40C93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ар</w:t>
      </w:r>
      <w:r w:rsidR="00274BBD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тапа учитывайте следующие советы:</w:t>
      </w:r>
    </w:p>
    <w:p w:rsidR="00274BBD" w:rsidRDefault="00470402" w:rsidP="00274BBD">
      <w:pPr>
        <w:pStyle w:val="a5"/>
        <w:numPr>
          <w:ilvl w:val="0"/>
          <w:numId w:val="10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470402">
        <w:rPr>
          <w:rFonts w:ascii="Calibri" w:eastAsia="Calibri" w:hAnsi="Calibri" w:cs="Helvetica"/>
          <w:b/>
          <w:color w:val="444444"/>
          <w:sz w:val="28"/>
          <w:szCs w:val="28"/>
          <w:shd w:val="clear" w:color="auto" w:fill="FFFFFF"/>
        </w:rPr>
        <w:t>Вовлекайте других людей в свой проект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Заинтересовывайте и вдохновляйте их. Это особенно важно, если капитал для воплощения идей не такой уж и большой. Будьте примером для других, верьте в свой стар</w:t>
      </w:r>
      <w:r w:rsidR="00BA4A61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тап, проявляя трудолюбие и упор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ство!</w:t>
      </w:r>
    </w:p>
    <w:p w:rsidR="00470402" w:rsidRDefault="00470402" w:rsidP="00274BBD">
      <w:pPr>
        <w:pStyle w:val="a5"/>
        <w:numPr>
          <w:ilvl w:val="0"/>
          <w:numId w:val="10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470402">
        <w:rPr>
          <w:rFonts w:ascii="Calibri" w:eastAsia="Calibri" w:hAnsi="Calibri" w:cs="Helvetica"/>
          <w:b/>
          <w:color w:val="444444"/>
          <w:sz w:val="28"/>
          <w:szCs w:val="28"/>
          <w:shd w:val="clear" w:color="auto" w:fill="FFFFFF"/>
        </w:rPr>
        <w:t>Не бойтесь поражений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Любая неудача – это далеко не конец, а скорее начало нового пути, более результативного и успешного, ведь теперь у Вас есть бесценный опыт. Используйте его и будете успешны!</w:t>
      </w:r>
    </w:p>
    <w:p w:rsidR="00470402" w:rsidRDefault="00470402" w:rsidP="00274BBD">
      <w:pPr>
        <w:pStyle w:val="a5"/>
        <w:numPr>
          <w:ilvl w:val="0"/>
          <w:numId w:val="10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470402">
        <w:rPr>
          <w:rFonts w:ascii="Calibri" w:eastAsia="Calibri" w:hAnsi="Calibri" w:cs="Helvetica"/>
          <w:b/>
          <w:color w:val="444444"/>
          <w:sz w:val="28"/>
          <w:szCs w:val="28"/>
          <w:shd w:val="clear" w:color="auto" w:fill="FFFFFF"/>
        </w:rPr>
        <w:t>Будьте честны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Признавайте слабые места своего проекта и исправляйте их. Лучше эти недостатки заметите Вы, чем Ваши потенциальные инвесторы.</w:t>
      </w:r>
    </w:p>
    <w:p w:rsidR="00470402" w:rsidRDefault="00BF654F" w:rsidP="00274BBD">
      <w:pPr>
        <w:pStyle w:val="a5"/>
        <w:numPr>
          <w:ilvl w:val="0"/>
          <w:numId w:val="10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 w:rsidRPr="00BF654F">
        <w:rPr>
          <w:rFonts w:ascii="Calibri" w:eastAsia="Calibri" w:hAnsi="Calibri" w:cs="Helvetica"/>
          <w:b/>
          <w:color w:val="444444"/>
          <w:sz w:val="28"/>
          <w:szCs w:val="28"/>
          <w:shd w:val="clear" w:color="auto" w:fill="FFFFFF"/>
        </w:rPr>
        <w:t>Будьте готовы презентовать свой проект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потенциальному инвестору в любое время. Придумайте текст, который будет цеплять с первого раза, и помните, что второй возможности проявить себя с лучшей стороны перед этим человек может уже не быть.</w:t>
      </w:r>
    </w:p>
    <w:p w:rsidR="00BF654F" w:rsidRDefault="00AB01B6" w:rsidP="00274BBD">
      <w:pPr>
        <w:pStyle w:val="a5"/>
        <w:numPr>
          <w:ilvl w:val="0"/>
          <w:numId w:val="10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b/>
          <w:color w:val="444444"/>
          <w:sz w:val="28"/>
          <w:szCs w:val="28"/>
          <w:shd w:val="clear" w:color="auto" w:fill="FFFFFF"/>
        </w:rPr>
        <w:t>Учитесь везде и всегда</w:t>
      </w:r>
      <w:r w:rsidRPr="00AB01B6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</w:t>
      </w:r>
      <w:r>
        <w:rPr>
          <w:rFonts w:ascii="Calibri" w:eastAsia="Calibri" w:hAnsi="Calibri" w:cs="Helvetica"/>
          <w:b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Самыми успешными специалистами становятся те, кто постоянно совершенствуют свои навыки. В Гонконге существует множество возможностей повысить свои профессиональные навыки, в том числе презентации и встречи для стартаперов.</w:t>
      </w:r>
    </w:p>
    <w:p w:rsidR="0042330E" w:rsidRDefault="0042330E" w:rsidP="00274BBD">
      <w:pPr>
        <w:pStyle w:val="a5"/>
        <w:numPr>
          <w:ilvl w:val="0"/>
          <w:numId w:val="10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b/>
          <w:color w:val="444444"/>
          <w:sz w:val="28"/>
          <w:szCs w:val="28"/>
          <w:shd w:val="clear" w:color="auto" w:fill="FFFFFF"/>
        </w:rPr>
        <w:t>Мыслите масштабно</w:t>
      </w:r>
      <w:r w:rsidRPr="0042330E">
        <w:rPr>
          <w:rFonts w:ascii="Calibri" w:eastAsia="Calibri" w:hAnsi="Calibri" w:cs="Helvetica"/>
          <w:sz w:val="28"/>
          <w:szCs w:val="28"/>
        </w:rPr>
        <w:t>.</w:t>
      </w:r>
      <w:r>
        <w:rPr>
          <w:rFonts w:ascii="Calibri" w:eastAsia="Calibri" w:hAnsi="Calibri" w:cs="Helvetica"/>
          <w:sz w:val="28"/>
          <w:szCs w:val="28"/>
        </w:rPr>
        <w:t xml:space="preserve"> </w:t>
      </w:r>
      <w:r w:rsidRPr="0042330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Вы в Гонконге, а значит глобальный рынок уже у Ваших ног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. Ведь самые известные стартапы сосредоточены в Гонконге не только потому, что здесь тепло и уютно, но и потому, что открыты все дороги.</w:t>
      </w:r>
    </w:p>
    <w:p w:rsidR="0042330E" w:rsidRDefault="0042330E" w:rsidP="00274BBD">
      <w:pPr>
        <w:pStyle w:val="a5"/>
        <w:numPr>
          <w:ilvl w:val="0"/>
          <w:numId w:val="10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b/>
          <w:color w:val="444444"/>
          <w:sz w:val="28"/>
          <w:szCs w:val="28"/>
          <w:shd w:val="clear" w:color="auto" w:fill="FFFFFF"/>
        </w:rPr>
        <w:t>Реализовывайте идеи постепенно.</w:t>
      </w:r>
      <w:r>
        <w:rPr>
          <w:rFonts w:ascii="Calibri" w:eastAsia="Calibri" w:hAnsi="Calibri" w:cs="Helvetica"/>
          <w:sz w:val="28"/>
          <w:szCs w:val="28"/>
        </w:rPr>
        <w:t xml:space="preserve"> </w:t>
      </w:r>
      <w:r w:rsidRPr="0042330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Даже если у Вас есть пара блестящих идей, сфокусируйтесь на одной. Когда Вы реализуете один проект, все последующие Ваши идеи инве</w:t>
      </w:r>
      <w:r w:rsidR="00AE6E5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с</w:t>
      </w:r>
      <w:r w:rsidRPr="0042330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тор</w:t>
      </w:r>
      <w:r w:rsidR="00AE6E5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ы</w:t>
      </w:r>
      <w:r w:rsidRPr="0042330E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будут воспринимать более положительно. </w:t>
      </w:r>
    </w:p>
    <w:p w:rsidR="0042330E" w:rsidRDefault="007E5683" w:rsidP="00274BBD">
      <w:pPr>
        <w:pStyle w:val="a5"/>
        <w:numPr>
          <w:ilvl w:val="0"/>
          <w:numId w:val="10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b/>
          <w:color w:val="444444"/>
          <w:sz w:val="28"/>
          <w:szCs w:val="28"/>
          <w:shd w:val="clear" w:color="auto" w:fill="FFFFFF"/>
        </w:rPr>
        <w:t xml:space="preserve">Внедряйте новые технологии. 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Мир меняется ежесекундно и Ваша задача – постоянно искать и овладевать новыми инструментами вместо старых, чтобы не пропустить ничего важного.</w:t>
      </w:r>
    </w:p>
    <w:p w:rsidR="007E5683" w:rsidRDefault="0043716A" w:rsidP="00274BBD">
      <w:pPr>
        <w:pStyle w:val="a5"/>
        <w:numPr>
          <w:ilvl w:val="0"/>
          <w:numId w:val="10"/>
        </w:num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b/>
          <w:color w:val="444444"/>
          <w:sz w:val="28"/>
          <w:szCs w:val="28"/>
          <w:shd w:val="clear" w:color="auto" w:fill="FFFFFF"/>
        </w:rPr>
        <w:t xml:space="preserve">Не останавливайтесь на достигнутом. 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Совершенству нет предела! </w:t>
      </w:r>
    </w:p>
    <w:p w:rsidR="0043716A" w:rsidRPr="0043716A" w:rsidRDefault="0043716A" w:rsidP="0043716A">
      <w:pP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</w:pP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Гонконг –</w:t>
      </w:r>
      <w:r>
        <w:rPr>
          <w:rFonts w:ascii="Calibri" w:eastAsia="Calibri" w:hAnsi="Calibri" w:cs="Helvetica"/>
          <w:sz w:val="28"/>
          <w:szCs w:val="28"/>
        </w:rPr>
        <w:t xml:space="preserve"> </w:t>
      </w:r>
      <w:r w:rsidRPr="0043716A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это идеальное место для стартапа также потому, что рынок Европы и США перенасыщен. 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Так как в странах Юго-Восточной Азии конкуренция ниже, Ваш стартап имеет больше шансов пробиться. Акселераторы и инкубаторы Гонконга являются бесспорными плюсами Гонконга, которые ускорят продвижение Вашего стартапа. Верьте в себя и свою команду, </w:t>
      </w:r>
      <w:r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lastRenderedPageBreak/>
        <w:t>научитесь презентовать свой проект и зарегистрируйте компанию в Гонконге</w:t>
      </w:r>
      <w:r w:rsidR="0032625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–</w:t>
      </w:r>
      <w:r w:rsidR="00AE6E59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 xml:space="preserve"> и Вас стартап станет успешным</w:t>
      </w:r>
      <w:r w:rsidR="0032625C">
        <w:rPr>
          <w:rFonts w:ascii="Calibri" w:eastAsia="Calibri" w:hAnsi="Calibri" w:cs="Helvetica"/>
          <w:color w:val="444444"/>
          <w:sz w:val="28"/>
          <w:szCs w:val="28"/>
          <w:shd w:val="clear" w:color="auto" w:fill="FFFFFF"/>
        </w:rPr>
        <w:t>!</w:t>
      </w:r>
    </w:p>
    <w:sectPr w:rsidR="0043716A" w:rsidRPr="0043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45C4"/>
    <w:multiLevelType w:val="hybridMultilevel"/>
    <w:tmpl w:val="361C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26CEB"/>
    <w:multiLevelType w:val="hybridMultilevel"/>
    <w:tmpl w:val="6D50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2B66"/>
    <w:multiLevelType w:val="hybridMultilevel"/>
    <w:tmpl w:val="5BFA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1E90"/>
    <w:multiLevelType w:val="hybridMultilevel"/>
    <w:tmpl w:val="BBC62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8743E"/>
    <w:multiLevelType w:val="hybridMultilevel"/>
    <w:tmpl w:val="821C0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F3C0A"/>
    <w:multiLevelType w:val="hybridMultilevel"/>
    <w:tmpl w:val="10BE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90D27"/>
    <w:multiLevelType w:val="hybridMultilevel"/>
    <w:tmpl w:val="8D3C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F7F52"/>
    <w:multiLevelType w:val="hybridMultilevel"/>
    <w:tmpl w:val="F8D46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E4B4E"/>
    <w:multiLevelType w:val="hybridMultilevel"/>
    <w:tmpl w:val="3B94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10DD9"/>
    <w:multiLevelType w:val="hybridMultilevel"/>
    <w:tmpl w:val="EFCAC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53"/>
    <w:rsid w:val="0006551E"/>
    <w:rsid w:val="00066BF9"/>
    <w:rsid w:val="00074BC9"/>
    <w:rsid w:val="000A0A85"/>
    <w:rsid w:val="000D4C5E"/>
    <w:rsid w:val="000D7816"/>
    <w:rsid w:val="000F461C"/>
    <w:rsid w:val="00102702"/>
    <w:rsid w:val="001076F5"/>
    <w:rsid w:val="00163602"/>
    <w:rsid w:val="0022353E"/>
    <w:rsid w:val="00274BBD"/>
    <w:rsid w:val="00275553"/>
    <w:rsid w:val="002B0BD4"/>
    <w:rsid w:val="00311E6D"/>
    <w:rsid w:val="0032625C"/>
    <w:rsid w:val="003A13B4"/>
    <w:rsid w:val="003E243D"/>
    <w:rsid w:val="0042330E"/>
    <w:rsid w:val="0043716A"/>
    <w:rsid w:val="00470402"/>
    <w:rsid w:val="004A0164"/>
    <w:rsid w:val="00521661"/>
    <w:rsid w:val="00535053"/>
    <w:rsid w:val="005724CA"/>
    <w:rsid w:val="005F0AB6"/>
    <w:rsid w:val="005F5B93"/>
    <w:rsid w:val="006004C2"/>
    <w:rsid w:val="00601493"/>
    <w:rsid w:val="00601A59"/>
    <w:rsid w:val="006869D3"/>
    <w:rsid w:val="006A0BBB"/>
    <w:rsid w:val="006B0D7A"/>
    <w:rsid w:val="006B3CE5"/>
    <w:rsid w:val="006C48E0"/>
    <w:rsid w:val="006D17CC"/>
    <w:rsid w:val="006E4DDC"/>
    <w:rsid w:val="00750215"/>
    <w:rsid w:val="007814F6"/>
    <w:rsid w:val="007A4D79"/>
    <w:rsid w:val="007A5DD8"/>
    <w:rsid w:val="007E5683"/>
    <w:rsid w:val="00815F7D"/>
    <w:rsid w:val="00826161"/>
    <w:rsid w:val="00834CDE"/>
    <w:rsid w:val="00855B73"/>
    <w:rsid w:val="00893EFC"/>
    <w:rsid w:val="008F1CA0"/>
    <w:rsid w:val="00941401"/>
    <w:rsid w:val="00944484"/>
    <w:rsid w:val="00971670"/>
    <w:rsid w:val="009749BF"/>
    <w:rsid w:val="009A5355"/>
    <w:rsid w:val="00A06FAC"/>
    <w:rsid w:val="00AB01B6"/>
    <w:rsid w:val="00AC06ED"/>
    <w:rsid w:val="00AE6E59"/>
    <w:rsid w:val="00B22E29"/>
    <w:rsid w:val="00B47F03"/>
    <w:rsid w:val="00B53682"/>
    <w:rsid w:val="00B56058"/>
    <w:rsid w:val="00BA1AAD"/>
    <w:rsid w:val="00BA4A61"/>
    <w:rsid w:val="00BE1804"/>
    <w:rsid w:val="00BF654F"/>
    <w:rsid w:val="00C01FB1"/>
    <w:rsid w:val="00C16827"/>
    <w:rsid w:val="00C3135E"/>
    <w:rsid w:val="00C40C93"/>
    <w:rsid w:val="00CD61D5"/>
    <w:rsid w:val="00D56DF2"/>
    <w:rsid w:val="00D705B1"/>
    <w:rsid w:val="00D71D8A"/>
    <w:rsid w:val="00D73A49"/>
    <w:rsid w:val="00E63D91"/>
    <w:rsid w:val="00EA37B2"/>
    <w:rsid w:val="00EB1B0B"/>
    <w:rsid w:val="00F27E05"/>
    <w:rsid w:val="00F35C52"/>
    <w:rsid w:val="00F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60DF"/>
  <w15:chartTrackingRefBased/>
  <w15:docId w15:val="{2B8FDC85-2581-49B9-941D-87DD4AD0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56D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56DF2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2235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5021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37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ueprint.swireproperties.com" TargetMode="External"/><Relationship Id="rId13" Type="http://schemas.openxmlformats.org/officeDocument/2006/relationships/hyperlink" Target="StartBase.hk" TargetMode="External"/><Relationship Id="rId18" Type="http://schemas.openxmlformats.org/officeDocument/2006/relationships/hyperlink" Target="http://www.meetup.com/startwareh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kdesigncentre.org/en/index.asp" TargetMode="External"/><Relationship Id="rId12" Type="http://schemas.openxmlformats.org/officeDocument/2006/relationships/hyperlink" Target="http://www.hkcocoon.org/en/" TargetMode="External"/><Relationship Id="rId17" Type="http://schemas.openxmlformats.org/officeDocument/2006/relationships/hyperlink" Target="http://eventscocoon.blogspot.hk/p/pitch-nigh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artupgrind.com/hong-kon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kstp.org" TargetMode="External"/><Relationship Id="rId11" Type="http://schemas.openxmlformats.org/officeDocument/2006/relationships/hyperlink" Target="https://www.tgnglobal.com" TargetMode="External"/><Relationship Id="rId5" Type="http://schemas.openxmlformats.org/officeDocument/2006/relationships/hyperlink" Target="http://www.cyberport.hk" TargetMode="External"/><Relationship Id="rId15" Type="http://schemas.openxmlformats.org/officeDocument/2006/relationships/hyperlink" Target="http://www.meetup.com/DrinkEntrepreneursHK/" TargetMode="External"/><Relationship Id="rId10" Type="http://schemas.openxmlformats.org/officeDocument/2006/relationships/hyperlink" Target="http://thegaragesociety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yberport.hk/en/offices/smart_space" TargetMode="External"/><Relationship Id="rId14" Type="http://schemas.openxmlformats.org/officeDocument/2006/relationships/hyperlink" Target="http://www.webwednesday.h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76</cp:revision>
  <dcterms:created xsi:type="dcterms:W3CDTF">2016-01-13T16:01:00Z</dcterms:created>
  <dcterms:modified xsi:type="dcterms:W3CDTF">2016-03-14T19:13:00Z</dcterms:modified>
</cp:coreProperties>
</file>